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A50F3" w14:textId="609DC60E" w:rsidR="003A337D" w:rsidRPr="001C1F49" w:rsidRDefault="001C1F49" w:rsidP="001C1F49">
      <w:pPr>
        <w:pStyle w:val="Bezmezer"/>
        <w:ind w:left="-284" w:right="-567"/>
        <w:rPr>
          <w:rFonts w:ascii="Arial" w:hAnsi="Arial" w:cs="Arial"/>
          <w:b/>
          <w:bCs/>
          <w:sz w:val="28"/>
          <w:szCs w:val="28"/>
        </w:rPr>
      </w:pPr>
      <w:r w:rsidRPr="001C1F49">
        <w:rPr>
          <w:rFonts w:ascii="Arial" w:hAnsi="Arial" w:cs="Arial"/>
          <w:b/>
          <w:bCs/>
          <w:sz w:val="28"/>
          <w:szCs w:val="28"/>
        </w:rPr>
        <w:t xml:space="preserve">Infekce Nemocnice Tábor a.s. </w:t>
      </w:r>
    </w:p>
    <w:p w14:paraId="1FC40352" w14:textId="4EF56875" w:rsidR="001C1F49" w:rsidRPr="001C1F49" w:rsidRDefault="001C1F49" w:rsidP="001C1F49">
      <w:pPr>
        <w:pStyle w:val="Bezmezer"/>
        <w:ind w:left="-284" w:right="-567"/>
        <w:rPr>
          <w:rFonts w:ascii="Arial" w:hAnsi="Arial" w:cs="Arial"/>
          <w:b/>
          <w:bCs/>
          <w:sz w:val="28"/>
          <w:szCs w:val="28"/>
        </w:rPr>
      </w:pPr>
      <w:r w:rsidRPr="001C1F49">
        <w:rPr>
          <w:rFonts w:ascii="Arial" w:hAnsi="Arial" w:cs="Arial"/>
          <w:b/>
          <w:bCs/>
          <w:sz w:val="28"/>
          <w:szCs w:val="28"/>
        </w:rPr>
        <w:t>Projekt pro společné povolení – Sadovnické úpravy SO 06</w:t>
      </w:r>
    </w:p>
    <w:p w14:paraId="37B531E9" w14:textId="741D5EA1" w:rsidR="001C1F49" w:rsidRDefault="001C1F49" w:rsidP="001C1F49">
      <w:pPr>
        <w:pStyle w:val="Bezmezer"/>
        <w:ind w:left="-284" w:right="-567"/>
        <w:rPr>
          <w:rFonts w:ascii="Arial" w:hAnsi="Arial" w:cs="Arial"/>
          <w:b/>
          <w:bCs/>
          <w:sz w:val="28"/>
          <w:szCs w:val="28"/>
        </w:rPr>
      </w:pPr>
      <w:r w:rsidRPr="001C1F49">
        <w:rPr>
          <w:rFonts w:ascii="Arial" w:hAnsi="Arial" w:cs="Arial"/>
          <w:b/>
          <w:bCs/>
          <w:sz w:val="28"/>
          <w:szCs w:val="28"/>
        </w:rPr>
        <w:t xml:space="preserve">Inventarizace – zpráva </w:t>
      </w:r>
    </w:p>
    <w:p w14:paraId="25C438D5" w14:textId="73C4FE0C" w:rsidR="001C1F49" w:rsidRDefault="001C1F49" w:rsidP="001C1F49">
      <w:pPr>
        <w:pStyle w:val="Bezmezer"/>
        <w:ind w:left="-284" w:right="-567"/>
        <w:rPr>
          <w:rFonts w:ascii="Arial" w:hAnsi="Arial" w:cs="Arial"/>
          <w:b/>
          <w:bCs/>
          <w:sz w:val="28"/>
          <w:szCs w:val="28"/>
        </w:rPr>
      </w:pPr>
    </w:p>
    <w:p w14:paraId="6478C19C" w14:textId="6967C51F" w:rsidR="001C1F49" w:rsidRDefault="001C1F49" w:rsidP="001C1F49">
      <w:pPr>
        <w:pStyle w:val="Bezmezer"/>
        <w:ind w:left="-284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Řešené území je v areálu Nemocnice </w:t>
      </w:r>
      <w:r>
        <w:rPr>
          <w:rFonts w:ascii="Arial" w:hAnsi="Arial" w:cs="Arial"/>
          <w:sz w:val="24"/>
          <w:szCs w:val="24"/>
        </w:rPr>
        <w:t>Tábor</w:t>
      </w:r>
      <w:r>
        <w:rPr>
          <w:rFonts w:ascii="Arial" w:hAnsi="Arial" w:cs="Arial"/>
          <w:sz w:val="24"/>
          <w:szCs w:val="24"/>
        </w:rPr>
        <w:t xml:space="preserve">. Jedná se o prostranství běžně přístupné návštěvníkům a klientům nemocnice. Všechny plochy jsou součástí intravilánu a nacházejí se v zastavěném území. </w:t>
      </w:r>
    </w:p>
    <w:p w14:paraId="07A85FC2" w14:textId="6BB0236F" w:rsidR="001C1F49" w:rsidRDefault="001C1F49" w:rsidP="001C1F49">
      <w:pPr>
        <w:pStyle w:val="Bezmezer"/>
        <w:ind w:left="-284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vybrané ploše byl proveden dendrologický průzkum a následně vypracována inventarizace zeleně</w:t>
      </w:r>
      <w:r>
        <w:rPr>
          <w:rFonts w:ascii="Arial" w:hAnsi="Arial" w:cs="Arial"/>
          <w:sz w:val="24"/>
          <w:szCs w:val="24"/>
        </w:rPr>
        <w:t xml:space="preserve"> rostlin vyznačených zadavatelem stavební dokumentace. Nebyly hodnoceny všechny rostliny nacházející se na daném území. </w:t>
      </w:r>
      <w:r>
        <w:rPr>
          <w:rFonts w:ascii="Arial" w:hAnsi="Arial" w:cs="Arial"/>
          <w:sz w:val="24"/>
          <w:szCs w:val="24"/>
        </w:rPr>
        <w:t xml:space="preserve">Cílem bylo zhodnotit vitalitu, zdravotní stav a provozní bezpečnost dřevin. Na základě těchto zjištění byla navržena potřebná opatření. Protože se jedná o účelovou městskou zeleň sloužící </w:t>
      </w:r>
      <w:r w:rsidR="0030630A">
        <w:rPr>
          <w:rFonts w:ascii="Arial" w:hAnsi="Arial" w:cs="Arial"/>
          <w:sz w:val="24"/>
          <w:szCs w:val="24"/>
        </w:rPr>
        <w:t>ke</w:t>
      </w:r>
      <w:r>
        <w:rPr>
          <w:rFonts w:ascii="Arial" w:hAnsi="Arial" w:cs="Arial"/>
          <w:sz w:val="24"/>
          <w:szCs w:val="24"/>
        </w:rPr>
        <w:t xml:space="preserve"> zlepšení prostředí občanů, byla upřednostněna bezpečnostní hlediska. </w:t>
      </w:r>
    </w:p>
    <w:p w14:paraId="5D9B79B3" w14:textId="14B03B87" w:rsidR="001C1F49" w:rsidRDefault="001C1F49" w:rsidP="001C1F49">
      <w:pPr>
        <w:pStyle w:val="Bezmezer"/>
        <w:ind w:left="-284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Všechny zásahy jsou podrobně popsány v</w:t>
      </w:r>
      <w:r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inventarizační</w:t>
      </w:r>
      <w:r>
        <w:rPr>
          <w:rFonts w:ascii="Arial" w:hAnsi="Arial" w:cs="Arial"/>
          <w:sz w:val="24"/>
          <w:szCs w:val="24"/>
        </w:rPr>
        <w:t xml:space="preserve"> tabulce. </w:t>
      </w:r>
    </w:p>
    <w:p w14:paraId="3098BF77" w14:textId="77777777" w:rsidR="001C1F49" w:rsidRDefault="001C1F49" w:rsidP="001C1F49">
      <w:pPr>
        <w:pStyle w:val="Bezmezer"/>
        <w:ind w:left="-284" w:right="-567"/>
        <w:rPr>
          <w:rFonts w:ascii="Arial" w:hAnsi="Arial" w:cs="Arial"/>
          <w:sz w:val="24"/>
          <w:szCs w:val="24"/>
        </w:rPr>
      </w:pPr>
    </w:p>
    <w:p w14:paraId="6EF6003C" w14:textId="69CC7CE5" w:rsidR="001C1F49" w:rsidRDefault="001C1F49" w:rsidP="001C1F49">
      <w:pPr>
        <w:pStyle w:val="Bezmezer"/>
        <w:ind w:left="-284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Travinný porost je </w:t>
      </w:r>
      <w:r>
        <w:rPr>
          <w:rFonts w:ascii="Arial" w:hAnsi="Arial" w:cs="Arial"/>
          <w:sz w:val="24"/>
          <w:szCs w:val="24"/>
        </w:rPr>
        <w:t>klasicky pravidelně kosený porost</w:t>
      </w:r>
      <w:r>
        <w:rPr>
          <w:rFonts w:ascii="Arial" w:hAnsi="Arial" w:cs="Arial"/>
          <w:sz w:val="24"/>
          <w:szCs w:val="24"/>
        </w:rPr>
        <w:t xml:space="preserve">. Tomu odpovídá výskyt bylin. Jedná se o druhově chudá, intenzívně udržovaná společenstva s běžnými druhy (lipnice roční, lipnice luční, jílek vytrvalý, kostřava červená, pampeliška lékařská, jitrocel kopinatý, jitrocel větší, jetel plazivý). Protože je skladba rostlin relativně chudá, odpovídá tomu i běžné zastoupení hmyzu (mšice, ploštice, pestřenky, včely, sarančata, čmeláci). </w:t>
      </w:r>
    </w:p>
    <w:p w14:paraId="6E73ECFD" w14:textId="77777777" w:rsidR="001C1F49" w:rsidRDefault="001C1F49" w:rsidP="001C1F49">
      <w:pPr>
        <w:pStyle w:val="Bezmezer"/>
        <w:ind w:left="-284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Při inventarizaci dřevin nebyly v dutinách stromů zjištěny pobytové stopy po hmyzu (zbytky svleček, těl) ani po letounech (trus, peří).</w:t>
      </w:r>
    </w:p>
    <w:p w14:paraId="70579507" w14:textId="77777777" w:rsidR="001C1F49" w:rsidRDefault="001C1F49" w:rsidP="001C1F49">
      <w:pPr>
        <w:pStyle w:val="Bezmezer"/>
        <w:ind w:left="-567" w:right="-851"/>
        <w:rPr>
          <w:rFonts w:ascii="Arial" w:hAnsi="Arial" w:cs="Arial"/>
          <w:sz w:val="24"/>
          <w:szCs w:val="24"/>
        </w:rPr>
      </w:pPr>
    </w:p>
    <w:p w14:paraId="7E5404A5" w14:textId="1E9BBB60" w:rsidR="001C1F49" w:rsidRDefault="001C1F49" w:rsidP="001C1F49">
      <w:pPr>
        <w:pStyle w:val="Bezmezer"/>
        <w:ind w:left="-284" w:right="-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Situace je zobrazena v mapovém podkladu a fotografické dokumentaci. </w:t>
      </w:r>
    </w:p>
    <w:p w14:paraId="6752F4D0" w14:textId="77777777" w:rsidR="001C1F49" w:rsidRPr="001C1F49" w:rsidRDefault="001C1F49" w:rsidP="001C1F49">
      <w:pPr>
        <w:pStyle w:val="Bezmezer"/>
        <w:ind w:left="-284" w:right="-567"/>
        <w:rPr>
          <w:rFonts w:ascii="Arial" w:hAnsi="Arial" w:cs="Arial"/>
          <w:sz w:val="24"/>
          <w:szCs w:val="24"/>
        </w:rPr>
      </w:pPr>
    </w:p>
    <w:p w14:paraId="7034F4F2" w14:textId="77777777" w:rsidR="001C1F49" w:rsidRPr="001C1F49" w:rsidRDefault="001C1F49">
      <w:pPr>
        <w:pStyle w:val="Bezmezer"/>
        <w:ind w:left="-284" w:right="-567"/>
        <w:rPr>
          <w:rFonts w:ascii="Arial" w:hAnsi="Arial" w:cs="Arial"/>
          <w:b/>
          <w:bCs/>
          <w:sz w:val="28"/>
          <w:szCs w:val="28"/>
        </w:rPr>
      </w:pPr>
    </w:p>
    <w:sectPr w:rsidR="001C1F49" w:rsidRPr="001C1F49" w:rsidSect="001C1F49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F49"/>
    <w:rsid w:val="001A6B76"/>
    <w:rsid w:val="001C1F49"/>
    <w:rsid w:val="0030630A"/>
    <w:rsid w:val="003A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452F6"/>
  <w15:chartTrackingRefBased/>
  <w15:docId w15:val="{4510AF3B-9874-42DA-83F1-613E4E0D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C1F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Valná</dc:creator>
  <cp:keywords/>
  <dc:description/>
  <cp:lastModifiedBy>Martina Valná</cp:lastModifiedBy>
  <cp:revision>2</cp:revision>
  <dcterms:created xsi:type="dcterms:W3CDTF">2022-11-16T06:37:00Z</dcterms:created>
  <dcterms:modified xsi:type="dcterms:W3CDTF">2022-11-16T06:48:00Z</dcterms:modified>
</cp:coreProperties>
</file>